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A20" w:rsidRPr="00AA616B" w:rsidRDefault="00321A20" w:rsidP="00AA616B">
      <w:pPr>
        <w:spacing w:after="120" w:line="240" w:lineRule="auto"/>
        <w:ind w:firstLine="284"/>
        <w:jc w:val="center"/>
        <w:rPr>
          <w:rFonts w:cs="AlGhadTV"/>
          <w:b/>
          <w:bCs/>
          <w:sz w:val="32"/>
          <w:szCs w:val="32"/>
          <w:rtl/>
          <w:lang w:bidi="ar-EG"/>
        </w:rPr>
      </w:pPr>
      <w:bookmarkStart w:id="0" w:name="_GoBack"/>
      <w:r w:rsidRPr="00AA616B">
        <w:rPr>
          <w:rFonts w:cs="AlGhadTV" w:hint="cs"/>
          <w:b/>
          <w:bCs/>
          <w:sz w:val="32"/>
          <w:szCs w:val="32"/>
          <w:rtl/>
          <w:lang w:bidi="ar-EG"/>
        </w:rPr>
        <w:t>مكانة</w:t>
      </w:r>
      <w:r w:rsidRPr="00AA616B">
        <w:rPr>
          <w:rFonts w:cs="AlGhadTV"/>
          <w:b/>
          <w:bCs/>
          <w:sz w:val="32"/>
          <w:szCs w:val="32"/>
          <w:rtl/>
          <w:lang w:bidi="ar-EG"/>
        </w:rPr>
        <w:t xml:space="preserve"> </w:t>
      </w:r>
      <w:r w:rsidRPr="00AA616B">
        <w:rPr>
          <w:rFonts w:cs="AlGhadTV" w:hint="cs"/>
          <w:b/>
          <w:bCs/>
          <w:sz w:val="32"/>
          <w:szCs w:val="32"/>
          <w:rtl/>
          <w:lang w:bidi="ar-EG"/>
        </w:rPr>
        <w:t>خطبه</w:t>
      </w:r>
      <w:r w:rsidRPr="00AA616B">
        <w:rPr>
          <w:rFonts w:cs="AlGhadTV"/>
          <w:b/>
          <w:bCs/>
          <w:sz w:val="32"/>
          <w:szCs w:val="32"/>
          <w:rtl/>
          <w:lang w:bidi="ar-EG"/>
        </w:rPr>
        <w:t xml:space="preserve"> </w:t>
      </w:r>
      <w:r w:rsidRPr="00AA616B">
        <w:rPr>
          <w:rFonts w:cs="AlGhadTV" w:hint="cs"/>
          <w:b/>
          <w:bCs/>
          <w:sz w:val="32"/>
          <w:szCs w:val="32"/>
          <w:rtl/>
          <w:lang w:bidi="ar-EG"/>
        </w:rPr>
        <w:t>صلى</w:t>
      </w:r>
      <w:r w:rsidRPr="00AA616B">
        <w:rPr>
          <w:rFonts w:cs="AlGhadTV"/>
          <w:b/>
          <w:bCs/>
          <w:sz w:val="32"/>
          <w:szCs w:val="32"/>
          <w:rtl/>
          <w:lang w:bidi="ar-EG"/>
        </w:rPr>
        <w:t xml:space="preserve"> </w:t>
      </w:r>
      <w:r w:rsidRPr="00AA616B">
        <w:rPr>
          <w:rFonts w:cs="AlGhadTV" w:hint="cs"/>
          <w:b/>
          <w:bCs/>
          <w:sz w:val="32"/>
          <w:szCs w:val="32"/>
          <w:rtl/>
          <w:lang w:bidi="ar-EG"/>
        </w:rPr>
        <w:t>الله</w:t>
      </w:r>
      <w:r w:rsidRPr="00AA616B">
        <w:rPr>
          <w:rFonts w:cs="AlGhadTV"/>
          <w:b/>
          <w:bCs/>
          <w:sz w:val="32"/>
          <w:szCs w:val="32"/>
          <w:rtl/>
          <w:lang w:bidi="ar-EG"/>
        </w:rPr>
        <w:t xml:space="preserve"> </w:t>
      </w:r>
      <w:r w:rsidRPr="00AA616B">
        <w:rPr>
          <w:rFonts w:cs="AlGhadTV" w:hint="cs"/>
          <w:b/>
          <w:bCs/>
          <w:sz w:val="32"/>
          <w:szCs w:val="32"/>
          <w:rtl/>
          <w:lang w:bidi="ar-EG"/>
        </w:rPr>
        <w:t>عليه</w:t>
      </w:r>
      <w:r w:rsidRPr="00AA616B">
        <w:rPr>
          <w:rFonts w:cs="AlGhadTV"/>
          <w:b/>
          <w:bCs/>
          <w:sz w:val="32"/>
          <w:szCs w:val="32"/>
          <w:rtl/>
          <w:lang w:bidi="ar-EG"/>
        </w:rPr>
        <w:t xml:space="preserve"> </w:t>
      </w:r>
      <w:r w:rsidRPr="00AA616B">
        <w:rPr>
          <w:rFonts w:cs="AlGhadTV" w:hint="cs"/>
          <w:b/>
          <w:bCs/>
          <w:sz w:val="32"/>
          <w:szCs w:val="32"/>
          <w:rtl/>
          <w:lang w:bidi="ar-EG"/>
        </w:rPr>
        <w:t>وسلم</w:t>
      </w:r>
      <w:r w:rsidRPr="00AA616B">
        <w:rPr>
          <w:rFonts w:cs="AlGhadTV"/>
          <w:b/>
          <w:bCs/>
          <w:sz w:val="32"/>
          <w:szCs w:val="32"/>
          <w:rtl/>
          <w:lang w:bidi="ar-EG"/>
        </w:rPr>
        <w:t xml:space="preserve"> </w:t>
      </w:r>
      <w:r w:rsidRPr="00AA616B">
        <w:rPr>
          <w:rFonts w:cs="AlGhadTV" w:hint="cs"/>
          <w:b/>
          <w:bCs/>
          <w:sz w:val="32"/>
          <w:szCs w:val="32"/>
          <w:rtl/>
          <w:lang w:bidi="ar-EG"/>
        </w:rPr>
        <w:t>في</w:t>
      </w:r>
      <w:r w:rsidRPr="00AA616B">
        <w:rPr>
          <w:rFonts w:cs="AlGhadTV"/>
          <w:b/>
          <w:bCs/>
          <w:sz w:val="32"/>
          <w:szCs w:val="32"/>
          <w:rtl/>
          <w:lang w:bidi="ar-EG"/>
        </w:rPr>
        <w:t xml:space="preserve"> </w:t>
      </w:r>
      <w:r w:rsidRPr="00AA616B">
        <w:rPr>
          <w:rFonts w:cs="AlGhadTV" w:hint="cs"/>
          <w:b/>
          <w:bCs/>
          <w:sz w:val="32"/>
          <w:szCs w:val="32"/>
          <w:rtl/>
          <w:lang w:bidi="ar-EG"/>
        </w:rPr>
        <w:t>حجة</w:t>
      </w:r>
      <w:r w:rsidRPr="00AA616B">
        <w:rPr>
          <w:rFonts w:cs="AlGhadTV"/>
          <w:b/>
          <w:bCs/>
          <w:sz w:val="32"/>
          <w:szCs w:val="32"/>
          <w:rtl/>
          <w:lang w:bidi="ar-EG"/>
        </w:rPr>
        <w:t xml:space="preserve"> </w:t>
      </w:r>
      <w:r w:rsidRPr="00AA616B">
        <w:rPr>
          <w:rFonts w:cs="AlGhadTV" w:hint="cs"/>
          <w:b/>
          <w:bCs/>
          <w:sz w:val="32"/>
          <w:szCs w:val="32"/>
          <w:rtl/>
          <w:lang w:bidi="ar-EG"/>
        </w:rPr>
        <w:t>الوداع</w:t>
      </w:r>
    </w:p>
    <w:bookmarkEnd w:id="0"/>
    <w:p w:rsidR="00321A20" w:rsidRPr="00AA616B" w:rsidRDefault="00321A20" w:rsidP="00321A20">
      <w:pPr>
        <w:spacing w:after="120"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</w:p>
    <w:p w:rsidR="00321A20" w:rsidRPr="00AA616B" w:rsidRDefault="00321A20" w:rsidP="00321A20">
      <w:pPr>
        <w:spacing w:after="120"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  <w:r w:rsidRPr="00AA616B">
        <w:rPr>
          <w:rFonts w:cs="AlGhadTV" w:hint="cs"/>
          <w:sz w:val="24"/>
          <w:szCs w:val="24"/>
          <w:rtl/>
          <w:lang w:bidi="ar-EG"/>
        </w:rPr>
        <w:t>إن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أحسن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الخطب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وأوفاها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بياناً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وأتماها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نصحاً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خطبُ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نبينا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الكريم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صلى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الله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عليه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وسلم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فقد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جمع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الله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له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في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خطبه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المنيفة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جمال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البيان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وحسن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الإفهام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وقلة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ألفاظ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الكلام،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بل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ما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سمع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قط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كلامُ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أحد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من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البشر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أعمُّ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نفعاً،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ولا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أفصح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معنى،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ولا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أصدق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لفظاً،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ولا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أحسن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موقعاً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ولا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أسهل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مخرجاً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ولا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أوفى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نصحاً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من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كلامه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الشريف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صلى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الله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عليه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وسلم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،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وقد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آتاه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الله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جوامع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الكلم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وخصه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ببدائع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الحكم،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كما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في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الصحيحين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عن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أبي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هريرة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رضي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الله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عنه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عن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النبي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صلى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الله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عليه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وسلم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قال</w:t>
      </w:r>
      <w:r w:rsidRPr="00AA616B">
        <w:rPr>
          <w:rFonts w:cs="AlGhadTV"/>
          <w:sz w:val="24"/>
          <w:szCs w:val="24"/>
          <w:rtl/>
          <w:lang w:bidi="ar-EG"/>
        </w:rPr>
        <w:t>: ((</w:t>
      </w:r>
      <w:r w:rsidRPr="00AA616B">
        <w:rPr>
          <w:rFonts w:cs="AlGhadTV" w:hint="cs"/>
          <w:sz w:val="24"/>
          <w:szCs w:val="24"/>
          <w:rtl/>
          <w:lang w:bidi="ar-EG"/>
        </w:rPr>
        <w:t>بعثت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بجوامع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الكلم</w:t>
      </w:r>
      <w:r w:rsidRPr="00AA616B">
        <w:rPr>
          <w:rFonts w:cs="AlGhadTV"/>
          <w:sz w:val="24"/>
          <w:szCs w:val="24"/>
          <w:rtl/>
          <w:lang w:bidi="ar-EG"/>
        </w:rPr>
        <w:t>)).</w:t>
      </w:r>
    </w:p>
    <w:p w:rsidR="00321A20" w:rsidRPr="00AA616B" w:rsidRDefault="00321A20" w:rsidP="00321A20">
      <w:pPr>
        <w:spacing w:after="120"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  <w:r w:rsidRPr="00AA616B">
        <w:rPr>
          <w:rFonts w:cs="AlGhadTV" w:hint="cs"/>
          <w:sz w:val="24"/>
          <w:szCs w:val="24"/>
          <w:rtl/>
          <w:lang w:bidi="ar-EG"/>
        </w:rPr>
        <w:t>قال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الزهري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رحمه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الله</w:t>
      </w:r>
      <w:r w:rsidRPr="00AA616B">
        <w:rPr>
          <w:rFonts w:cs="AlGhadTV"/>
          <w:sz w:val="24"/>
          <w:szCs w:val="24"/>
          <w:rtl/>
          <w:lang w:bidi="ar-EG"/>
        </w:rPr>
        <w:t>: ((</w:t>
      </w:r>
      <w:r w:rsidRPr="00AA616B">
        <w:rPr>
          <w:rFonts w:cs="AlGhadTV" w:hint="cs"/>
          <w:sz w:val="24"/>
          <w:szCs w:val="24"/>
          <w:rtl/>
          <w:lang w:bidi="ar-EG"/>
        </w:rPr>
        <w:t>جوامع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الكلم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ـ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فيما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بلغنا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ـ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أن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الله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يجمع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له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الأمورَ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الكثيرة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التي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كانت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تكتب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في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الكتب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قبله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في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الأمر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الواحد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والأمرين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ونحو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ذلك</w:t>
      </w:r>
      <w:r w:rsidRPr="00AA616B">
        <w:rPr>
          <w:rFonts w:cs="AlGhadTV"/>
          <w:sz w:val="24"/>
          <w:szCs w:val="24"/>
          <w:rtl/>
          <w:lang w:bidi="ar-EG"/>
        </w:rPr>
        <w:t>)).</w:t>
      </w:r>
    </w:p>
    <w:p w:rsidR="00321A20" w:rsidRPr="00AA616B" w:rsidRDefault="00321A20" w:rsidP="00321A20">
      <w:pPr>
        <w:spacing w:after="120"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  <w:r w:rsidRPr="00AA616B">
        <w:rPr>
          <w:rFonts w:cs="AlGhadTV" w:hint="cs"/>
          <w:sz w:val="24"/>
          <w:szCs w:val="24"/>
          <w:rtl/>
          <w:lang w:bidi="ar-EG"/>
        </w:rPr>
        <w:t>ومن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يتأمل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خطبه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صلوات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الله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وسلامه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عليه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يجدُ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فيها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الوفاء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والنصح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والبيان،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وكان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يخطب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في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كل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وقت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بما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تقتضيه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حاجةُ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المخاطبين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ومصلحتُهم،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إلاّ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أنها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في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الجملة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كان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مدارُها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على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حمد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الله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والثناء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عليه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بآلائه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وأوصاف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كماله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ومحامده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وتعليمِ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قواعد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الإسلام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وذكرِ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الجنة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والنار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والمعاد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والأمر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بتقوى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الله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وتبيين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موارد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غضبه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ومواقع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رضاه</w:t>
      </w:r>
      <w:r w:rsidRPr="00AA616B">
        <w:rPr>
          <w:rFonts w:cs="AlGhadTV"/>
          <w:sz w:val="24"/>
          <w:szCs w:val="24"/>
          <w:rtl/>
          <w:lang w:bidi="ar-EG"/>
        </w:rPr>
        <w:t>.</w:t>
      </w:r>
    </w:p>
    <w:p w:rsidR="00321A20" w:rsidRPr="00AA616B" w:rsidRDefault="00321A20" w:rsidP="00321A20">
      <w:pPr>
        <w:spacing w:after="120"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  <w:r w:rsidRPr="00AA616B">
        <w:rPr>
          <w:rFonts w:cs="AlGhadTV" w:hint="cs"/>
          <w:sz w:val="24"/>
          <w:szCs w:val="24"/>
          <w:rtl/>
          <w:lang w:bidi="ar-EG"/>
        </w:rPr>
        <w:t>والحج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مناسبة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كريمة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وفرصة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ثمينة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للنصح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والتوجيه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والوعظ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والتنبيه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والتعليم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والإرشاد،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إذ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القلوب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فيه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مقبلة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والنفوس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مطمئنة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والرغبة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في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الخير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شديدة،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فحريٌ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بالدعاة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إلى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الله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تعالى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أن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تتضافر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جهودهم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وتتوافر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هممهم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في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هذا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الموسم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المبارك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نصحاً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وتعليماً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وإرشاداً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وتوجيهاً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مقتفين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آثار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نبيهم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الكريم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مهتدين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بهديه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القويم،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وأن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يكون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مرتكزُ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كلامهم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ما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دعا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إليه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ومحورُ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نصحهم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وبيانهم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ما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أرشد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إليه،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إذ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هو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عليه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الصلاة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والسلام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أنصحُ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الناس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للناس،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بل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هو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قدوة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الناصحين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وإمام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المرشدين</w:t>
      </w:r>
      <w:r w:rsidRPr="00AA616B">
        <w:rPr>
          <w:rFonts w:cs="AlGhadTV"/>
          <w:sz w:val="24"/>
          <w:szCs w:val="24"/>
          <w:rtl/>
          <w:lang w:bidi="ar-EG"/>
        </w:rPr>
        <w:t xml:space="preserve"> {</w:t>
      </w:r>
      <w:r w:rsidRPr="00AA616B">
        <w:rPr>
          <w:rFonts w:cs="AlGhadTV" w:hint="cs"/>
          <w:sz w:val="24"/>
          <w:szCs w:val="24"/>
          <w:rtl/>
          <w:lang w:bidi="ar-EG"/>
        </w:rPr>
        <w:t>لَقَدْ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كَانَ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لَكُمْ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فِي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رَسُولِ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اللَّهِ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أُسْوَةٌ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حَسَنَةٌ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لِمَنْ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كَانَ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يَرْجُو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اللَّهَ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وَالْيَوْمَ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الْآخِرَ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وَذَكَرَ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اللَّهَ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كَثِيرًا</w:t>
      </w:r>
      <w:r w:rsidRPr="00AA616B">
        <w:rPr>
          <w:rFonts w:cs="AlGhadTV"/>
          <w:sz w:val="24"/>
          <w:szCs w:val="24"/>
          <w:rtl/>
          <w:lang w:bidi="ar-EG"/>
        </w:rPr>
        <w:t>} [</w:t>
      </w:r>
      <w:r w:rsidRPr="00AA616B">
        <w:rPr>
          <w:rFonts w:cs="AlGhadTV" w:hint="cs"/>
          <w:sz w:val="24"/>
          <w:szCs w:val="24"/>
          <w:rtl/>
          <w:lang w:bidi="ar-EG"/>
        </w:rPr>
        <w:t>الأحزاب</w:t>
      </w:r>
      <w:r w:rsidRPr="00AA616B">
        <w:rPr>
          <w:rFonts w:cs="AlGhadTV"/>
          <w:sz w:val="24"/>
          <w:szCs w:val="24"/>
          <w:rtl/>
          <w:lang w:bidi="ar-EG"/>
        </w:rPr>
        <w:t>:21].</w:t>
      </w:r>
    </w:p>
    <w:p w:rsidR="00321A20" w:rsidRPr="00AA616B" w:rsidRDefault="00321A20" w:rsidP="00321A20">
      <w:pPr>
        <w:spacing w:after="120"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  <w:r w:rsidRPr="00AA616B">
        <w:rPr>
          <w:rFonts w:cs="AlGhadTV" w:hint="cs"/>
          <w:sz w:val="24"/>
          <w:szCs w:val="24"/>
          <w:rtl/>
          <w:lang w:bidi="ar-EG"/>
        </w:rPr>
        <w:t>وقد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كان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لخطب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النبي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صلى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الله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عليه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وسلم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في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حجة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الوداع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على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وجه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الخصوص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شأنٌ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عظيم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إذ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هي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وصية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مودع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والمودع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يستقصي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ما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لا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يستقصي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غيرُهُ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في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القول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والفعل،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وقد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عرّض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في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خطبته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في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حجة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الوداع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بذلك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فقال</w:t>
      </w:r>
      <w:r w:rsidRPr="00AA616B">
        <w:rPr>
          <w:rFonts w:cs="AlGhadTV"/>
          <w:sz w:val="24"/>
          <w:szCs w:val="24"/>
          <w:rtl/>
          <w:lang w:bidi="ar-EG"/>
        </w:rPr>
        <w:t>: ((</w:t>
      </w:r>
      <w:r w:rsidRPr="00AA616B">
        <w:rPr>
          <w:rFonts w:cs="AlGhadTV" w:hint="cs"/>
          <w:sz w:val="24"/>
          <w:szCs w:val="24"/>
          <w:rtl/>
          <w:lang w:bidi="ar-EG"/>
        </w:rPr>
        <w:t>فإني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لا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أدري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لعلي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لا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ألقاكم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بعد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عامي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هذا</w:t>
      </w:r>
      <w:r w:rsidRPr="00AA616B">
        <w:rPr>
          <w:rFonts w:cs="AlGhadTV"/>
          <w:sz w:val="24"/>
          <w:szCs w:val="24"/>
          <w:rtl/>
          <w:lang w:bidi="ar-EG"/>
        </w:rPr>
        <w:t>))</w:t>
      </w:r>
      <w:r w:rsidRPr="00AA616B">
        <w:rPr>
          <w:rFonts w:cs="AlGhadTV" w:hint="cs"/>
          <w:sz w:val="24"/>
          <w:szCs w:val="24"/>
          <w:rtl/>
          <w:lang w:bidi="ar-EG"/>
        </w:rPr>
        <w:t>،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وطفق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يودّع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الناس،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فقالوا</w:t>
      </w:r>
      <w:r w:rsidRPr="00AA616B">
        <w:rPr>
          <w:rFonts w:cs="AlGhadTV"/>
          <w:sz w:val="24"/>
          <w:szCs w:val="24"/>
          <w:rtl/>
          <w:lang w:bidi="ar-EG"/>
        </w:rPr>
        <w:t xml:space="preserve">: </w:t>
      </w:r>
      <w:r w:rsidRPr="00AA616B">
        <w:rPr>
          <w:rFonts w:cs="AlGhadTV" w:hint="cs"/>
          <w:sz w:val="24"/>
          <w:szCs w:val="24"/>
          <w:rtl/>
          <w:lang w:bidi="ar-EG"/>
        </w:rPr>
        <w:t>هذه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حجة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الوداع</w:t>
      </w:r>
      <w:r w:rsidRPr="00AA616B">
        <w:rPr>
          <w:rFonts w:cs="AlGhadTV"/>
          <w:sz w:val="24"/>
          <w:szCs w:val="24"/>
          <w:rtl/>
          <w:lang w:bidi="ar-EG"/>
        </w:rPr>
        <w:t xml:space="preserve">. </w:t>
      </w:r>
      <w:r w:rsidRPr="00AA616B">
        <w:rPr>
          <w:rFonts w:cs="AlGhadTV" w:hint="cs"/>
          <w:sz w:val="24"/>
          <w:szCs w:val="24"/>
          <w:rtl/>
          <w:lang w:bidi="ar-EG"/>
        </w:rPr>
        <w:t>ولهذا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قال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ابن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عباس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رضي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الله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عنهما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في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شأن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هذه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الخطبة</w:t>
      </w:r>
      <w:r w:rsidRPr="00AA616B">
        <w:rPr>
          <w:rFonts w:cs="AlGhadTV"/>
          <w:sz w:val="24"/>
          <w:szCs w:val="24"/>
          <w:rtl/>
          <w:lang w:bidi="ar-EG"/>
        </w:rPr>
        <w:t>: ((</w:t>
      </w:r>
      <w:r w:rsidRPr="00AA616B">
        <w:rPr>
          <w:rFonts w:cs="AlGhadTV" w:hint="cs"/>
          <w:sz w:val="24"/>
          <w:szCs w:val="24"/>
          <w:rtl/>
          <w:lang w:bidi="ar-EG"/>
        </w:rPr>
        <w:t>فوالذي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نفسي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بيده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إنها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لوصيته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صلى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الله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عليه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وسلم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إلى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أمته</w:t>
      </w:r>
      <w:r w:rsidRPr="00AA616B">
        <w:rPr>
          <w:rFonts w:cs="AlGhadTV"/>
          <w:sz w:val="24"/>
          <w:szCs w:val="24"/>
          <w:rtl/>
          <w:lang w:bidi="ar-EG"/>
        </w:rPr>
        <w:t xml:space="preserve">)) </w:t>
      </w:r>
      <w:r w:rsidRPr="00AA616B">
        <w:rPr>
          <w:rFonts w:cs="AlGhadTV" w:hint="cs"/>
          <w:sz w:val="24"/>
          <w:szCs w:val="24"/>
          <w:rtl/>
          <w:lang w:bidi="ar-EG"/>
        </w:rPr>
        <w:t>رواه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البخاري</w:t>
      </w:r>
      <w:r w:rsidRPr="00AA616B">
        <w:rPr>
          <w:rFonts w:cs="AlGhadTV"/>
          <w:sz w:val="24"/>
          <w:szCs w:val="24"/>
          <w:rtl/>
          <w:lang w:bidi="ar-EG"/>
        </w:rPr>
        <w:t>.</w:t>
      </w:r>
    </w:p>
    <w:p w:rsidR="00321A20" w:rsidRPr="00AA616B" w:rsidRDefault="00321A20" w:rsidP="00321A20">
      <w:pPr>
        <w:spacing w:after="120"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  <w:r w:rsidRPr="00AA616B">
        <w:rPr>
          <w:rFonts w:cs="AlGhadTV" w:hint="cs"/>
          <w:sz w:val="24"/>
          <w:szCs w:val="24"/>
          <w:rtl/>
          <w:lang w:bidi="ar-EG"/>
        </w:rPr>
        <w:t>ويدل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لأهمية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هذه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الخطبة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وعظيم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شأنها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أمورٌ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عديدة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منها</w:t>
      </w:r>
      <w:r w:rsidRPr="00AA616B">
        <w:rPr>
          <w:rFonts w:cs="AlGhadTV"/>
          <w:sz w:val="24"/>
          <w:szCs w:val="24"/>
          <w:rtl/>
          <w:lang w:bidi="ar-EG"/>
        </w:rPr>
        <w:t>:</w:t>
      </w:r>
    </w:p>
    <w:p w:rsidR="00321A20" w:rsidRPr="00AA616B" w:rsidRDefault="00321A20" w:rsidP="00321A20">
      <w:pPr>
        <w:spacing w:after="120"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  <w:r w:rsidRPr="00AA616B">
        <w:rPr>
          <w:rFonts w:cs="AlGhadTV" w:hint="cs"/>
          <w:sz w:val="24"/>
          <w:szCs w:val="24"/>
          <w:rtl/>
          <w:lang w:bidi="ar-EG"/>
        </w:rPr>
        <w:t>أولاً</w:t>
      </w:r>
      <w:r w:rsidRPr="00AA616B">
        <w:rPr>
          <w:rFonts w:cs="AlGhadTV"/>
          <w:sz w:val="24"/>
          <w:szCs w:val="24"/>
          <w:rtl/>
          <w:lang w:bidi="ar-EG"/>
        </w:rPr>
        <w:t xml:space="preserve">: </w:t>
      </w:r>
      <w:r w:rsidRPr="00AA616B">
        <w:rPr>
          <w:rFonts w:cs="AlGhadTV" w:hint="cs"/>
          <w:sz w:val="24"/>
          <w:szCs w:val="24"/>
          <w:rtl/>
          <w:lang w:bidi="ar-EG"/>
        </w:rPr>
        <w:t>أن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النبي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صلى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الله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عليه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وسلم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ودع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الناس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على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إثرها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فهي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وصية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مودع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كما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سبق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إيضاح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ذلك</w:t>
      </w:r>
      <w:r w:rsidRPr="00AA616B">
        <w:rPr>
          <w:rFonts w:cs="AlGhadTV"/>
          <w:sz w:val="24"/>
          <w:szCs w:val="24"/>
          <w:rtl/>
          <w:lang w:bidi="ar-EG"/>
        </w:rPr>
        <w:t>.</w:t>
      </w:r>
    </w:p>
    <w:p w:rsidR="00321A20" w:rsidRPr="00AA616B" w:rsidRDefault="00321A20" w:rsidP="00321A20">
      <w:pPr>
        <w:spacing w:after="120"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  <w:r w:rsidRPr="00AA616B">
        <w:rPr>
          <w:rFonts w:cs="AlGhadTV" w:hint="cs"/>
          <w:sz w:val="24"/>
          <w:szCs w:val="24"/>
          <w:rtl/>
          <w:lang w:bidi="ar-EG"/>
        </w:rPr>
        <w:lastRenderedPageBreak/>
        <w:t>ثانياً</w:t>
      </w:r>
      <w:r w:rsidRPr="00AA616B">
        <w:rPr>
          <w:rFonts w:cs="AlGhadTV"/>
          <w:sz w:val="24"/>
          <w:szCs w:val="24"/>
          <w:rtl/>
          <w:lang w:bidi="ar-EG"/>
        </w:rPr>
        <w:t xml:space="preserve">: </w:t>
      </w:r>
      <w:r w:rsidRPr="00AA616B">
        <w:rPr>
          <w:rFonts w:cs="AlGhadTV" w:hint="cs"/>
          <w:sz w:val="24"/>
          <w:szCs w:val="24"/>
          <w:rtl/>
          <w:lang w:bidi="ar-EG"/>
        </w:rPr>
        <w:t>أن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النبي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صلى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الله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عليه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وسلم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استنصت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الناس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أي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طلب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منهم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أن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ينصتوا،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ففي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الصحيحين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من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حديث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جرير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بن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عبد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الله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البجلي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رضي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الله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عنه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أن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النبي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صلى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الله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عليه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وسلم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قال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له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في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حجة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الوداع</w:t>
      </w:r>
      <w:r w:rsidRPr="00AA616B">
        <w:rPr>
          <w:rFonts w:cs="AlGhadTV"/>
          <w:sz w:val="24"/>
          <w:szCs w:val="24"/>
          <w:rtl/>
          <w:lang w:bidi="ar-EG"/>
        </w:rPr>
        <w:t>: ((</w:t>
      </w:r>
      <w:r w:rsidRPr="00AA616B">
        <w:rPr>
          <w:rFonts w:cs="AlGhadTV" w:hint="cs"/>
          <w:sz w:val="24"/>
          <w:szCs w:val="24"/>
          <w:rtl/>
          <w:lang w:bidi="ar-EG"/>
        </w:rPr>
        <w:t>استنصت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الناس</w:t>
      </w:r>
      <w:r w:rsidRPr="00AA616B">
        <w:rPr>
          <w:rFonts w:cs="AlGhadTV"/>
          <w:sz w:val="24"/>
          <w:szCs w:val="24"/>
          <w:rtl/>
          <w:lang w:bidi="ar-EG"/>
        </w:rPr>
        <w:t xml:space="preserve">)). </w:t>
      </w:r>
      <w:r w:rsidRPr="00AA616B">
        <w:rPr>
          <w:rFonts w:cs="AlGhadTV" w:hint="cs"/>
          <w:sz w:val="24"/>
          <w:szCs w:val="24"/>
          <w:rtl/>
          <w:lang w:bidi="ar-EG"/>
        </w:rPr>
        <w:t>مما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يدل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على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أهمية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الأمر،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حيث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إن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الخطبة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لما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كانت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مشتملة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على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صلاح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الناس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وسعادتهم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وفلاحهم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في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الدنيا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والآخرة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ناسب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أن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يأمرهم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بالإنصات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الذي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يؤثر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فيهم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العلمَ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والانتفاع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ومن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ثم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العملَ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والارتفاع</w:t>
      </w:r>
      <w:r w:rsidRPr="00AA616B">
        <w:rPr>
          <w:rFonts w:cs="AlGhadTV"/>
          <w:sz w:val="24"/>
          <w:szCs w:val="24"/>
          <w:rtl/>
          <w:lang w:bidi="ar-EG"/>
        </w:rPr>
        <w:t xml:space="preserve">. </w:t>
      </w:r>
      <w:r w:rsidRPr="00AA616B">
        <w:rPr>
          <w:rFonts w:cs="AlGhadTV" w:hint="cs"/>
          <w:sz w:val="24"/>
          <w:szCs w:val="24"/>
          <w:rtl/>
          <w:lang w:bidi="ar-EG"/>
        </w:rPr>
        <w:t>وقد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نُقل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عن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سفيانَ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الثوريِّ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وغيرِه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أنه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قال</w:t>
      </w:r>
      <w:r w:rsidRPr="00AA616B">
        <w:rPr>
          <w:rFonts w:cs="AlGhadTV"/>
          <w:sz w:val="24"/>
          <w:szCs w:val="24"/>
          <w:rtl/>
          <w:lang w:bidi="ar-EG"/>
        </w:rPr>
        <w:t>: ((</w:t>
      </w:r>
      <w:r w:rsidRPr="00AA616B">
        <w:rPr>
          <w:rFonts w:cs="AlGhadTV" w:hint="cs"/>
          <w:sz w:val="24"/>
          <w:szCs w:val="24"/>
          <w:rtl/>
          <w:lang w:bidi="ar-EG"/>
        </w:rPr>
        <w:t>أولُ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العلم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الاستماع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ثم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الانصات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ثم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الحفظ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ثم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العمل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ثم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النشر</w:t>
      </w:r>
      <w:r w:rsidRPr="00AA616B">
        <w:rPr>
          <w:rFonts w:cs="AlGhadTV"/>
          <w:sz w:val="24"/>
          <w:szCs w:val="24"/>
          <w:rtl/>
          <w:lang w:bidi="ar-EG"/>
        </w:rPr>
        <w:t>)).</w:t>
      </w:r>
    </w:p>
    <w:p w:rsidR="00321A20" w:rsidRPr="00AA616B" w:rsidRDefault="00321A20" w:rsidP="00321A20">
      <w:pPr>
        <w:spacing w:after="120"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  <w:r w:rsidRPr="00AA616B">
        <w:rPr>
          <w:rFonts w:cs="AlGhadTV" w:hint="cs"/>
          <w:sz w:val="24"/>
          <w:szCs w:val="24"/>
          <w:rtl/>
          <w:lang w:bidi="ar-EG"/>
        </w:rPr>
        <w:t>ثالثاً</w:t>
      </w:r>
      <w:r w:rsidRPr="00AA616B">
        <w:rPr>
          <w:rFonts w:cs="AlGhadTV"/>
          <w:sz w:val="24"/>
          <w:szCs w:val="24"/>
          <w:rtl/>
          <w:lang w:bidi="ar-EG"/>
        </w:rPr>
        <w:t xml:space="preserve">: </w:t>
      </w:r>
      <w:r w:rsidRPr="00AA616B">
        <w:rPr>
          <w:rFonts w:cs="AlGhadTV" w:hint="cs"/>
          <w:sz w:val="24"/>
          <w:szCs w:val="24"/>
          <w:rtl/>
          <w:lang w:bidi="ar-EG"/>
        </w:rPr>
        <w:t>أن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النبي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صلى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الله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عليه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وسلم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كان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في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خطبته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تلك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يتطاول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من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أجل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إسماع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الناس</w:t>
      </w:r>
      <w:r w:rsidRPr="00AA616B">
        <w:rPr>
          <w:rFonts w:cs="AlGhadTV"/>
          <w:sz w:val="24"/>
          <w:szCs w:val="24"/>
          <w:rtl/>
          <w:lang w:bidi="ar-EG"/>
        </w:rPr>
        <w:t xml:space="preserve">. </w:t>
      </w:r>
      <w:r w:rsidRPr="00AA616B">
        <w:rPr>
          <w:rFonts w:cs="AlGhadTV" w:hint="cs"/>
          <w:sz w:val="24"/>
          <w:szCs w:val="24"/>
          <w:rtl/>
          <w:lang w:bidi="ar-EG"/>
        </w:rPr>
        <w:t>ففي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المسند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عن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أبي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أمامة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الباهلي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رضي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الله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عنه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قال</w:t>
      </w:r>
      <w:r w:rsidRPr="00AA616B">
        <w:rPr>
          <w:rFonts w:cs="AlGhadTV"/>
          <w:sz w:val="24"/>
          <w:szCs w:val="24"/>
          <w:rtl/>
          <w:lang w:bidi="ar-EG"/>
        </w:rPr>
        <w:t>: ((</w:t>
      </w:r>
      <w:r w:rsidRPr="00AA616B">
        <w:rPr>
          <w:rFonts w:cs="AlGhadTV" w:hint="cs"/>
          <w:sz w:val="24"/>
          <w:szCs w:val="24"/>
          <w:rtl/>
          <w:lang w:bidi="ar-EG"/>
        </w:rPr>
        <w:t>سمعت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رسول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الله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صلى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الله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عليه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وسلم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يخطب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الناس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في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حجة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الوداع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وهو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على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الجدعاء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واضع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رجله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في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غَراز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الرحل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يتطاول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يقول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ألا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تسمعون</w:t>
      </w:r>
      <w:r w:rsidRPr="00AA616B">
        <w:rPr>
          <w:rFonts w:cs="AlGhadTV"/>
          <w:sz w:val="24"/>
          <w:szCs w:val="24"/>
          <w:rtl/>
          <w:lang w:bidi="ar-EG"/>
        </w:rPr>
        <w:t>)).</w:t>
      </w:r>
    </w:p>
    <w:p w:rsidR="00321A20" w:rsidRPr="00AA616B" w:rsidRDefault="00321A20" w:rsidP="00321A20">
      <w:pPr>
        <w:spacing w:after="120"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  <w:r w:rsidRPr="00AA616B">
        <w:rPr>
          <w:rFonts w:cs="AlGhadTV" w:hint="cs"/>
          <w:sz w:val="24"/>
          <w:szCs w:val="24"/>
          <w:rtl/>
          <w:lang w:bidi="ar-EG"/>
        </w:rPr>
        <w:t>رابعاً</w:t>
      </w:r>
      <w:r w:rsidRPr="00AA616B">
        <w:rPr>
          <w:rFonts w:cs="AlGhadTV"/>
          <w:sz w:val="24"/>
          <w:szCs w:val="24"/>
          <w:rtl/>
          <w:lang w:bidi="ar-EG"/>
        </w:rPr>
        <w:t xml:space="preserve">: </w:t>
      </w:r>
      <w:r w:rsidRPr="00AA616B">
        <w:rPr>
          <w:rFonts w:cs="AlGhadTV" w:hint="cs"/>
          <w:sz w:val="24"/>
          <w:szCs w:val="24"/>
          <w:rtl/>
          <w:lang w:bidi="ar-EG"/>
        </w:rPr>
        <w:t>أن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الله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عز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وجل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فتح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أسماع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الناس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في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ذلك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اليوم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فكانوا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يسمعون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كلامه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صلى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الله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عليه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وسلم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وهم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في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منازلهم</w:t>
      </w:r>
      <w:r w:rsidRPr="00AA616B">
        <w:rPr>
          <w:rFonts w:cs="AlGhadTV"/>
          <w:sz w:val="24"/>
          <w:szCs w:val="24"/>
          <w:rtl/>
          <w:lang w:bidi="ar-EG"/>
        </w:rPr>
        <w:t xml:space="preserve">. </w:t>
      </w:r>
      <w:r w:rsidRPr="00AA616B">
        <w:rPr>
          <w:rFonts w:cs="AlGhadTV" w:hint="cs"/>
          <w:sz w:val="24"/>
          <w:szCs w:val="24"/>
          <w:rtl/>
          <w:lang w:bidi="ar-EG"/>
        </w:rPr>
        <w:t>ففي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سنن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النسائي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عن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عبد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الرحمن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بن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معاذ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رضي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الله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عنه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قال</w:t>
      </w:r>
      <w:r w:rsidRPr="00AA616B">
        <w:rPr>
          <w:rFonts w:cs="AlGhadTV"/>
          <w:sz w:val="24"/>
          <w:szCs w:val="24"/>
          <w:rtl/>
          <w:lang w:bidi="ar-EG"/>
        </w:rPr>
        <w:t>: ((</w:t>
      </w:r>
      <w:r w:rsidRPr="00AA616B">
        <w:rPr>
          <w:rFonts w:cs="AlGhadTV" w:hint="cs"/>
          <w:sz w:val="24"/>
          <w:szCs w:val="24"/>
          <w:rtl/>
          <w:lang w:bidi="ar-EG"/>
        </w:rPr>
        <w:t>خطبنا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رسول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الله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صلى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الله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عليه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وسلم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بمنى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ففتح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الله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أسماعنا،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حتى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إنْ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كنّا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لنسمعُ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ما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يقول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ونحن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في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منازلنا</w:t>
      </w:r>
      <w:r w:rsidRPr="00AA616B">
        <w:rPr>
          <w:rFonts w:cs="AlGhadTV"/>
          <w:sz w:val="24"/>
          <w:szCs w:val="24"/>
          <w:rtl/>
          <w:lang w:bidi="ar-EG"/>
        </w:rPr>
        <w:t>)).</w:t>
      </w:r>
    </w:p>
    <w:p w:rsidR="00321A20" w:rsidRPr="00AA616B" w:rsidRDefault="00321A20" w:rsidP="00321A20">
      <w:pPr>
        <w:spacing w:after="120"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  <w:r w:rsidRPr="00AA616B">
        <w:rPr>
          <w:rFonts w:cs="AlGhadTV" w:hint="cs"/>
          <w:sz w:val="24"/>
          <w:szCs w:val="24"/>
          <w:rtl/>
          <w:lang w:bidi="ar-EG"/>
        </w:rPr>
        <w:t>خامساً</w:t>
      </w:r>
      <w:r w:rsidRPr="00AA616B">
        <w:rPr>
          <w:rFonts w:cs="AlGhadTV"/>
          <w:sz w:val="24"/>
          <w:szCs w:val="24"/>
          <w:rtl/>
          <w:lang w:bidi="ar-EG"/>
        </w:rPr>
        <w:t xml:space="preserve">: </w:t>
      </w:r>
      <w:r w:rsidRPr="00AA616B">
        <w:rPr>
          <w:rFonts w:cs="AlGhadTV" w:hint="cs"/>
          <w:sz w:val="24"/>
          <w:szCs w:val="24"/>
          <w:rtl/>
          <w:lang w:bidi="ar-EG"/>
        </w:rPr>
        <w:t>أنه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صلى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الله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عليه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وسلم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اتخذ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من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يبلغ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عنه،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ففي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سنن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أبي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داود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عن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رافع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بن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عمرو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المزني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قال</w:t>
      </w:r>
      <w:r w:rsidRPr="00AA616B">
        <w:rPr>
          <w:rFonts w:cs="AlGhadTV"/>
          <w:sz w:val="24"/>
          <w:szCs w:val="24"/>
          <w:rtl/>
          <w:lang w:bidi="ar-EG"/>
        </w:rPr>
        <w:t>: ((</w:t>
      </w:r>
      <w:r w:rsidRPr="00AA616B">
        <w:rPr>
          <w:rFonts w:cs="AlGhadTV" w:hint="cs"/>
          <w:sz w:val="24"/>
          <w:szCs w:val="24"/>
          <w:rtl/>
          <w:lang w:bidi="ar-EG"/>
        </w:rPr>
        <w:t>رأيت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رسول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الله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صلى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الله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عليه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وسلم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يخطب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الناس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بمنى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حين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ارتفع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الضحى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على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بغلة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شهباء،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وعليٌّ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رضي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الله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عنه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يعبّر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عنه،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والناس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بين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قاعد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وقائم</w:t>
      </w:r>
      <w:r w:rsidRPr="00AA616B">
        <w:rPr>
          <w:rFonts w:cs="AlGhadTV"/>
          <w:sz w:val="24"/>
          <w:szCs w:val="24"/>
          <w:rtl/>
          <w:lang w:bidi="ar-EG"/>
        </w:rPr>
        <w:t>)).</w:t>
      </w:r>
    </w:p>
    <w:p w:rsidR="00321A20" w:rsidRPr="00AA616B" w:rsidRDefault="00321A20" w:rsidP="00321A20">
      <w:pPr>
        <w:spacing w:after="120"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  <w:r w:rsidRPr="00AA616B">
        <w:rPr>
          <w:rFonts w:cs="AlGhadTV" w:hint="cs"/>
          <w:sz w:val="24"/>
          <w:szCs w:val="24"/>
          <w:rtl/>
          <w:lang w:bidi="ar-EG"/>
        </w:rPr>
        <w:t>وقوله</w:t>
      </w:r>
      <w:r w:rsidRPr="00AA616B">
        <w:rPr>
          <w:rFonts w:cs="AlGhadTV"/>
          <w:sz w:val="24"/>
          <w:szCs w:val="24"/>
          <w:rtl/>
          <w:lang w:bidi="ar-EG"/>
        </w:rPr>
        <w:t>: ((</w:t>
      </w:r>
      <w:r w:rsidRPr="00AA616B">
        <w:rPr>
          <w:rFonts w:cs="AlGhadTV" w:hint="cs"/>
          <w:sz w:val="24"/>
          <w:szCs w:val="24"/>
          <w:rtl/>
          <w:lang w:bidi="ar-EG"/>
        </w:rPr>
        <w:t>وعليٌّ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رضي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الله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عنه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يعبر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عنه</w:t>
      </w:r>
      <w:r w:rsidRPr="00AA616B">
        <w:rPr>
          <w:rFonts w:cs="AlGhadTV"/>
          <w:sz w:val="24"/>
          <w:szCs w:val="24"/>
          <w:rtl/>
          <w:lang w:bidi="ar-EG"/>
        </w:rPr>
        <w:t xml:space="preserve">)) </w:t>
      </w:r>
      <w:r w:rsidRPr="00AA616B">
        <w:rPr>
          <w:rFonts w:cs="AlGhadTV" w:hint="cs"/>
          <w:sz w:val="24"/>
          <w:szCs w:val="24"/>
          <w:rtl/>
          <w:lang w:bidi="ar-EG"/>
        </w:rPr>
        <w:t>من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التعبير،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أي</w:t>
      </w:r>
      <w:r w:rsidRPr="00AA616B">
        <w:rPr>
          <w:rFonts w:cs="AlGhadTV"/>
          <w:sz w:val="24"/>
          <w:szCs w:val="24"/>
          <w:rtl/>
          <w:lang w:bidi="ar-EG"/>
        </w:rPr>
        <w:t xml:space="preserve">: </w:t>
      </w:r>
      <w:r w:rsidRPr="00AA616B">
        <w:rPr>
          <w:rFonts w:cs="AlGhadTV" w:hint="cs"/>
          <w:sz w:val="24"/>
          <w:szCs w:val="24"/>
          <w:rtl/>
          <w:lang w:bidi="ar-EG"/>
        </w:rPr>
        <w:t>يبلّغ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حديثه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مَنْ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هو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بعيدٌ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من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النبي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صلى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الله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عليه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وسلم</w:t>
      </w:r>
      <w:r w:rsidRPr="00AA616B">
        <w:rPr>
          <w:rFonts w:cs="AlGhadTV"/>
          <w:sz w:val="24"/>
          <w:szCs w:val="24"/>
          <w:rtl/>
          <w:lang w:bidi="ar-EG"/>
        </w:rPr>
        <w:t>.</w:t>
      </w:r>
    </w:p>
    <w:p w:rsidR="00321A20" w:rsidRPr="00AA616B" w:rsidRDefault="00321A20" w:rsidP="00321A20">
      <w:pPr>
        <w:spacing w:after="120"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  <w:r w:rsidRPr="00AA616B">
        <w:rPr>
          <w:rFonts w:cs="AlGhadTV" w:hint="cs"/>
          <w:sz w:val="24"/>
          <w:szCs w:val="24"/>
          <w:rtl/>
          <w:lang w:bidi="ar-EG"/>
        </w:rPr>
        <w:t>سادساً</w:t>
      </w:r>
      <w:r w:rsidRPr="00AA616B">
        <w:rPr>
          <w:rFonts w:cs="AlGhadTV"/>
          <w:sz w:val="24"/>
          <w:szCs w:val="24"/>
          <w:rtl/>
          <w:lang w:bidi="ar-EG"/>
        </w:rPr>
        <w:t xml:space="preserve">: </w:t>
      </w:r>
      <w:r w:rsidRPr="00AA616B">
        <w:rPr>
          <w:rFonts w:cs="AlGhadTV" w:hint="cs"/>
          <w:sz w:val="24"/>
          <w:szCs w:val="24"/>
          <w:rtl/>
          <w:lang w:bidi="ar-EG"/>
        </w:rPr>
        <w:t>قوله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صلى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الله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عليه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وسلم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في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الخطبة</w:t>
      </w:r>
      <w:r w:rsidRPr="00AA616B">
        <w:rPr>
          <w:rFonts w:cs="AlGhadTV"/>
          <w:sz w:val="24"/>
          <w:szCs w:val="24"/>
          <w:rtl/>
          <w:lang w:bidi="ar-EG"/>
        </w:rPr>
        <w:t>: ((</w:t>
      </w:r>
      <w:r w:rsidRPr="00AA616B">
        <w:rPr>
          <w:rFonts w:cs="AlGhadTV" w:hint="cs"/>
          <w:sz w:val="24"/>
          <w:szCs w:val="24"/>
          <w:rtl/>
          <w:lang w:bidi="ar-EG"/>
        </w:rPr>
        <w:t>ألا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هل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بلّغت؟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قالوا</w:t>
      </w:r>
      <w:r w:rsidRPr="00AA616B">
        <w:rPr>
          <w:rFonts w:cs="AlGhadTV"/>
          <w:sz w:val="24"/>
          <w:szCs w:val="24"/>
          <w:rtl/>
          <w:lang w:bidi="ar-EG"/>
        </w:rPr>
        <w:t xml:space="preserve">: </w:t>
      </w:r>
      <w:r w:rsidRPr="00AA616B">
        <w:rPr>
          <w:rFonts w:cs="AlGhadTV" w:hint="cs"/>
          <w:sz w:val="24"/>
          <w:szCs w:val="24"/>
          <w:rtl/>
          <w:lang w:bidi="ar-EG"/>
        </w:rPr>
        <w:t>نعم</w:t>
      </w:r>
      <w:r w:rsidRPr="00AA616B">
        <w:rPr>
          <w:rFonts w:cs="AlGhadTV"/>
          <w:sz w:val="24"/>
          <w:szCs w:val="24"/>
          <w:rtl/>
          <w:lang w:bidi="ar-EG"/>
        </w:rPr>
        <w:t xml:space="preserve">. </w:t>
      </w:r>
      <w:r w:rsidRPr="00AA616B">
        <w:rPr>
          <w:rFonts w:cs="AlGhadTV" w:hint="cs"/>
          <w:sz w:val="24"/>
          <w:szCs w:val="24"/>
          <w:rtl/>
          <w:lang w:bidi="ar-EG"/>
        </w:rPr>
        <w:t>قال</w:t>
      </w:r>
      <w:r w:rsidRPr="00AA616B">
        <w:rPr>
          <w:rFonts w:cs="AlGhadTV"/>
          <w:sz w:val="24"/>
          <w:szCs w:val="24"/>
          <w:rtl/>
          <w:lang w:bidi="ar-EG"/>
        </w:rPr>
        <w:t xml:space="preserve">: </w:t>
      </w:r>
      <w:r w:rsidRPr="00AA616B">
        <w:rPr>
          <w:rFonts w:cs="AlGhadTV" w:hint="cs"/>
          <w:sz w:val="24"/>
          <w:szCs w:val="24"/>
          <w:rtl/>
          <w:lang w:bidi="ar-EG"/>
        </w:rPr>
        <w:t>اللهم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اشهد</w:t>
      </w:r>
      <w:r w:rsidRPr="00AA616B">
        <w:rPr>
          <w:rFonts w:cs="AlGhadTV"/>
          <w:sz w:val="24"/>
          <w:szCs w:val="24"/>
          <w:rtl/>
          <w:lang w:bidi="ar-EG"/>
        </w:rPr>
        <w:t xml:space="preserve">)) </w:t>
      </w:r>
      <w:r w:rsidRPr="00AA616B">
        <w:rPr>
          <w:rFonts w:cs="AlGhadTV" w:hint="cs"/>
          <w:sz w:val="24"/>
          <w:szCs w:val="24"/>
          <w:rtl/>
          <w:lang w:bidi="ar-EG"/>
        </w:rPr>
        <w:t>وتكراره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لذلك</w:t>
      </w:r>
      <w:r w:rsidRPr="00AA616B">
        <w:rPr>
          <w:rFonts w:cs="AlGhadTV"/>
          <w:sz w:val="24"/>
          <w:szCs w:val="24"/>
          <w:rtl/>
          <w:lang w:bidi="ar-EG"/>
        </w:rPr>
        <w:t>.</w:t>
      </w:r>
    </w:p>
    <w:p w:rsidR="00321A20" w:rsidRPr="00AA616B" w:rsidRDefault="00321A20" w:rsidP="00321A20">
      <w:pPr>
        <w:spacing w:after="120"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  <w:r w:rsidRPr="00AA616B">
        <w:rPr>
          <w:rFonts w:cs="AlGhadTV" w:hint="cs"/>
          <w:sz w:val="24"/>
          <w:szCs w:val="24"/>
          <w:rtl/>
          <w:lang w:bidi="ar-EG"/>
        </w:rPr>
        <w:t>سابعاً</w:t>
      </w:r>
      <w:r w:rsidRPr="00AA616B">
        <w:rPr>
          <w:rFonts w:cs="AlGhadTV"/>
          <w:sz w:val="24"/>
          <w:szCs w:val="24"/>
          <w:rtl/>
          <w:lang w:bidi="ar-EG"/>
        </w:rPr>
        <w:t xml:space="preserve">: </w:t>
      </w:r>
      <w:r w:rsidRPr="00AA616B">
        <w:rPr>
          <w:rFonts w:cs="AlGhadTV" w:hint="cs"/>
          <w:sz w:val="24"/>
          <w:szCs w:val="24"/>
          <w:rtl/>
          <w:lang w:bidi="ar-EG"/>
        </w:rPr>
        <w:t>أمرُهم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بأن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يبلغ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الشاهدُ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منهم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الغائب،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ففي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حديث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أبي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بكرة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رضي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الله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عنه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في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الصحيحين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قال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عليه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الصلاة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والسلام</w:t>
      </w:r>
      <w:r w:rsidRPr="00AA616B">
        <w:rPr>
          <w:rFonts w:cs="AlGhadTV"/>
          <w:sz w:val="24"/>
          <w:szCs w:val="24"/>
          <w:rtl/>
          <w:lang w:bidi="ar-EG"/>
        </w:rPr>
        <w:t>: ((</w:t>
      </w:r>
      <w:r w:rsidRPr="00AA616B">
        <w:rPr>
          <w:rFonts w:cs="AlGhadTV" w:hint="cs"/>
          <w:sz w:val="24"/>
          <w:szCs w:val="24"/>
          <w:rtl/>
          <w:lang w:bidi="ar-EG"/>
        </w:rPr>
        <w:t>فليبلغ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الشاهد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الغائب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فرب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مبلَّغ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أوعى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من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سامع</w:t>
      </w:r>
      <w:r w:rsidRPr="00AA616B">
        <w:rPr>
          <w:rFonts w:cs="AlGhadTV"/>
          <w:sz w:val="24"/>
          <w:szCs w:val="24"/>
          <w:rtl/>
          <w:lang w:bidi="ar-EG"/>
        </w:rPr>
        <w:t>)).</w:t>
      </w:r>
    </w:p>
    <w:p w:rsidR="00321A20" w:rsidRPr="00AA616B" w:rsidRDefault="00321A20" w:rsidP="00321A20">
      <w:pPr>
        <w:spacing w:after="120"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  <w:r w:rsidRPr="00AA616B">
        <w:rPr>
          <w:rFonts w:cs="AlGhadTV" w:hint="cs"/>
          <w:sz w:val="24"/>
          <w:szCs w:val="24"/>
          <w:rtl/>
          <w:lang w:bidi="ar-EG"/>
        </w:rPr>
        <w:t>ثامناً</w:t>
      </w:r>
      <w:r w:rsidRPr="00AA616B">
        <w:rPr>
          <w:rFonts w:cs="AlGhadTV"/>
          <w:sz w:val="24"/>
          <w:szCs w:val="24"/>
          <w:rtl/>
          <w:lang w:bidi="ar-EG"/>
        </w:rPr>
        <w:t xml:space="preserve">: </w:t>
      </w:r>
      <w:r w:rsidRPr="00AA616B">
        <w:rPr>
          <w:rFonts w:cs="AlGhadTV" w:hint="cs"/>
          <w:sz w:val="24"/>
          <w:szCs w:val="24"/>
          <w:rtl/>
          <w:lang w:bidi="ar-EG"/>
        </w:rPr>
        <w:t>استعماله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صلى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الله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عليه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وسلم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في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خطبته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أسلوب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الحض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والتنبيه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وشدِّ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الانتباه</w:t>
      </w:r>
      <w:r w:rsidRPr="00AA616B">
        <w:rPr>
          <w:rFonts w:cs="AlGhadTV"/>
          <w:sz w:val="24"/>
          <w:szCs w:val="24"/>
          <w:rtl/>
          <w:lang w:bidi="ar-EG"/>
        </w:rPr>
        <w:t xml:space="preserve"> ((</w:t>
      </w:r>
      <w:r w:rsidRPr="00AA616B">
        <w:rPr>
          <w:rFonts w:cs="AlGhadTV" w:hint="cs"/>
          <w:sz w:val="24"/>
          <w:szCs w:val="24"/>
          <w:rtl/>
          <w:lang w:bidi="ar-EG"/>
        </w:rPr>
        <w:t>ألا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هل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بلغت</w:t>
      </w:r>
      <w:r w:rsidRPr="00AA616B">
        <w:rPr>
          <w:rFonts w:cs="AlGhadTV"/>
          <w:sz w:val="24"/>
          <w:szCs w:val="24"/>
          <w:rtl/>
          <w:lang w:bidi="ar-EG"/>
        </w:rPr>
        <w:t>))</w:t>
      </w:r>
      <w:r w:rsidRPr="00AA616B">
        <w:rPr>
          <w:rFonts w:cs="AlGhadTV" w:hint="cs"/>
          <w:sz w:val="24"/>
          <w:szCs w:val="24"/>
          <w:rtl/>
          <w:lang w:bidi="ar-EG"/>
        </w:rPr>
        <w:t>،</w:t>
      </w:r>
      <w:r w:rsidRPr="00AA616B">
        <w:rPr>
          <w:rFonts w:cs="AlGhadTV"/>
          <w:sz w:val="24"/>
          <w:szCs w:val="24"/>
          <w:rtl/>
          <w:lang w:bidi="ar-EG"/>
        </w:rPr>
        <w:t xml:space="preserve"> ((</w:t>
      </w:r>
      <w:r w:rsidRPr="00AA616B">
        <w:rPr>
          <w:rFonts w:cs="AlGhadTV" w:hint="cs"/>
          <w:sz w:val="24"/>
          <w:szCs w:val="24"/>
          <w:rtl/>
          <w:lang w:bidi="ar-EG"/>
        </w:rPr>
        <w:t>ألا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ليبلغ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الشاهد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الغائب</w:t>
      </w:r>
      <w:r w:rsidRPr="00AA616B">
        <w:rPr>
          <w:rFonts w:cs="AlGhadTV"/>
          <w:sz w:val="24"/>
          <w:szCs w:val="24"/>
          <w:rtl/>
          <w:lang w:bidi="ar-EG"/>
        </w:rPr>
        <w:t>))</w:t>
      </w:r>
      <w:r w:rsidRPr="00AA616B">
        <w:rPr>
          <w:rFonts w:cs="AlGhadTV" w:hint="cs"/>
          <w:sz w:val="24"/>
          <w:szCs w:val="24"/>
          <w:rtl/>
          <w:lang w:bidi="ar-EG"/>
        </w:rPr>
        <w:t>،</w:t>
      </w:r>
      <w:r w:rsidRPr="00AA616B">
        <w:rPr>
          <w:rFonts w:cs="AlGhadTV"/>
          <w:sz w:val="24"/>
          <w:szCs w:val="24"/>
          <w:rtl/>
          <w:lang w:bidi="ar-EG"/>
        </w:rPr>
        <w:t xml:space="preserve"> ((</w:t>
      </w:r>
      <w:r w:rsidRPr="00AA616B">
        <w:rPr>
          <w:rFonts w:cs="AlGhadTV" w:hint="cs"/>
          <w:sz w:val="24"/>
          <w:szCs w:val="24"/>
          <w:rtl/>
          <w:lang w:bidi="ar-EG"/>
        </w:rPr>
        <w:t>ألا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فلا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ترجعوا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بعدي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كفاراً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يضرب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بعضكم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رقاب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بعض</w:t>
      </w:r>
      <w:r w:rsidRPr="00AA616B">
        <w:rPr>
          <w:rFonts w:cs="AlGhadTV"/>
          <w:sz w:val="24"/>
          <w:szCs w:val="24"/>
          <w:rtl/>
          <w:lang w:bidi="ar-EG"/>
        </w:rPr>
        <w:t>))</w:t>
      </w:r>
      <w:r w:rsidRPr="00AA616B">
        <w:rPr>
          <w:rFonts w:cs="AlGhadTV" w:hint="cs"/>
          <w:sz w:val="24"/>
          <w:szCs w:val="24"/>
          <w:rtl/>
          <w:lang w:bidi="ar-EG"/>
        </w:rPr>
        <w:t>،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وتَكرّر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مثلُ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هذا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في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مواضع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من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خطبته</w:t>
      </w:r>
      <w:r w:rsidRPr="00AA616B">
        <w:rPr>
          <w:rFonts w:cs="AlGhadTV"/>
          <w:sz w:val="24"/>
          <w:szCs w:val="24"/>
          <w:rtl/>
          <w:lang w:bidi="ar-EG"/>
        </w:rPr>
        <w:t xml:space="preserve">. </w:t>
      </w:r>
      <w:r w:rsidRPr="00AA616B">
        <w:rPr>
          <w:rFonts w:cs="AlGhadTV" w:hint="cs"/>
          <w:sz w:val="24"/>
          <w:szCs w:val="24"/>
          <w:rtl/>
          <w:lang w:bidi="ar-EG"/>
        </w:rPr>
        <w:t>وكذلك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أساليبُ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التوكيد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كقوله</w:t>
      </w:r>
      <w:r w:rsidRPr="00AA616B">
        <w:rPr>
          <w:rFonts w:cs="AlGhadTV"/>
          <w:sz w:val="24"/>
          <w:szCs w:val="24"/>
          <w:rtl/>
          <w:lang w:bidi="ar-EG"/>
        </w:rPr>
        <w:t>: ((</w:t>
      </w:r>
      <w:r w:rsidRPr="00AA616B">
        <w:rPr>
          <w:rFonts w:cs="AlGhadTV" w:hint="cs"/>
          <w:sz w:val="24"/>
          <w:szCs w:val="24"/>
          <w:rtl/>
          <w:lang w:bidi="ar-EG"/>
        </w:rPr>
        <w:t>إن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دماءكم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وأموالكم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حرام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عليكم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كحرمة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يومكم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هذا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في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شهركم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هذا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في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بلدكم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هذا</w:t>
      </w:r>
      <w:r w:rsidRPr="00AA616B">
        <w:rPr>
          <w:rFonts w:cs="AlGhadTV"/>
          <w:sz w:val="24"/>
          <w:szCs w:val="24"/>
          <w:rtl/>
          <w:lang w:bidi="ar-EG"/>
        </w:rPr>
        <w:t>))</w:t>
      </w:r>
      <w:r w:rsidRPr="00AA616B">
        <w:rPr>
          <w:rFonts w:cs="AlGhadTV" w:hint="cs"/>
          <w:sz w:val="24"/>
          <w:szCs w:val="24"/>
          <w:rtl/>
          <w:lang w:bidi="ar-EG"/>
        </w:rPr>
        <w:t>،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وفي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هذا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ما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فيه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من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الاهتمامِ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وتقويةِ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الكلام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وتثبيتهِ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في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أذهان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سامعيه</w:t>
      </w:r>
      <w:r w:rsidRPr="00AA616B">
        <w:rPr>
          <w:rFonts w:cs="AlGhadTV"/>
          <w:sz w:val="24"/>
          <w:szCs w:val="24"/>
          <w:rtl/>
          <w:lang w:bidi="ar-EG"/>
        </w:rPr>
        <w:t>.</w:t>
      </w:r>
    </w:p>
    <w:p w:rsidR="00321A20" w:rsidRPr="00AA616B" w:rsidRDefault="00321A20" w:rsidP="00321A20">
      <w:pPr>
        <w:spacing w:after="120"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  <w:r w:rsidRPr="00AA616B">
        <w:rPr>
          <w:rFonts w:cs="AlGhadTV" w:hint="cs"/>
          <w:sz w:val="24"/>
          <w:szCs w:val="24"/>
          <w:rtl/>
          <w:lang w:bidi="ar-EG"/>
        </w:rPr>
        <w:t>تاسعاً</w:t>
      </w:r>
      <w:r w:rsidRPr="00AA616B">
        <w:rPr>
          <w:rFonts w:cs="AlGhadTV"/>
          <w:sz w:val="24"/>
          <w:szCs w:val="24"/>
          <w:rtl/>
          <w:lang w:bidi="ar-EG"/>
        </w:rPr>
        <w:t xml:space="preserve">: </w:t>
      </w:r>
      <w:r w:rsidRPr="00AA616B">
        <w:rPr>
          <w:rFonts w:cs="AlGhadTV" w:hint="cs"/>
          <w:sz w:val="24"/>
          <w:szCs w:val="24"/>
          <w:rtl/>
          <w:lang w:bidi="ar-EG"/>
        </w:rPr>
        <w:t>التأمل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في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مضامين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هذه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الخطبة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العظيمة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ودلالاتها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المباركة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حيث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قرر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فيها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صلوات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الله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وسلامه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عليه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قواعد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الملة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الحنيفية،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وهدم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فيها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قواعد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الشرك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والجاهلية،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وقرر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فيها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تحريم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المحرمات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التي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اتفقت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الملل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على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تحريمها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إلى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غير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ذلك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من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المضامين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العظيمة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التي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اشتملت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عليها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خطبته،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مما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سنقف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على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جملته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من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خلال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هذه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الرسالة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بإذن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الله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عز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وجل</w:t>
      </w:r>
      <w:r w:rsidRPr="00AA616B">
        <w:rPr>
          <w:rFonts w:cs="AlGhadTV"/>
          <w:sz w:val="24"/>
          <w:szCs w:val="24"/>
          <w:rtl/>
          <w:lang w:bidi="ar-EG"/>
        </w:rPr>
        <w:t>.</w:t>
      </w:r>
    </w:p>
    <w:p w:rsidR="00321A20" w:rsidRPr="00AA616B" w:rsidRDefault="00321A20" w:rsidP="00321A20">
      <w:pPr>
        <w:spacing w:after="120"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  <w:r w:rsidRPr="00AA616B">
        <w:rPr>
          <w:rFonts w:cs="AlGhadTV" w:hint="cs"/>
          <w:sz w:val="24"/>
          <w:szCs w:val="24"/>
          <w:rtl/>
          <w:lang w:bidi="ar-EG"/>
        </w:rPr>
        <w:lastRenderedPageBreak/>
        <w:t>فكل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ذلك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يدل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دلالة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واضحة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على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أهمية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شأن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خطبة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النبي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صلى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الله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عليه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وسلم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في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حجة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الوداع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وأهمية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العناية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بها،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وأن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الحاجة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ماسة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إلى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معرفتها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في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حق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كل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مسلم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صغير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أو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كبير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ذكر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أو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أنثى</w:t>
      </w:r>
      <w:r w:rsidRPr="00AA616B">
        <w:rPr>
          <w:rFonts w:cs="AlGhadTV"/>
          <w:sz w:val="24"/>
          <w:szCs w:val="24"/>
          <w:rtl/>
          <w:lang w:bidi="ar-EG"/>
        </w:rPr>
        <w:t xml:space="preserve">. </w:t>
      </w:r>
      <w:r w:rsidRPr="00AA616B">
        <w:rPr>
          <w:rFonts w:cs="AlGhadTV" w:hint="cs"/>
          <w:sz w:val="24"/>
          <w:szCs w:val="24"/>
          <w:rtl/>
          <w:lang w:bidi="ar-EG"/>
        </w:rPr>
        <w:t>رزقنا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الله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البصيرة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بسنته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والاهتداء</w:t>
      </w:r>
      <w:r w:rsidRPr="00AA616B">
        <w:rPr>
          <w:rFonts w:cs="AlGhadTV"/>
          <w:sz w:val="24"/>
          <w:szCs w:val="24"/>
          <w:rtl/>
          <w:lang w:bidi="ar-EG"/>
        </w:rPr>
        <w:t xml:space="preserve"> </w:t>
      </w:r>
      <w:r w:rsidRPr="00AA616B">
        <w:rPr>
          <w:rFonts w:cs="AlGhadTV" w:hint="cs"/>
          <w:sz w:val="24"/>
          <w:szCs w:val="24"/>
          <w:rtl/>
          <w:lang w:bidi="ar-EG"/>
        </w:rPr>
        <w:t>بهديه</w:t>
      </w:r>
      <w:r w:rsidRPr="00AA616B">
        <w:rPr>
          <w:rFonts w:cs="AlGhadTV"/>
          <w:sz w:val="24"/>
          <w:szCs w:val="24"/>
          <w:rtl/>
          <w:lang w:bidi="ar-EG"/>
        </w:rPr>
        <w:t>.</w:t>
      </w:r>
    </w:p>
    <w:p w:rsidR="00321A20" w:rsidRPr="00AA616B" w:rsidRDefault="00321A20" w:rsidP="00321A20">
      <w:pPr>
        <w:spacing w:after="120"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</w:p>
    <w:p w:rsidR="00B97065" w:rsidRPr="00AA616B" w:rsidRDefault="00321A20" w:rsidP="00321A20">
      <w:pPr>
        <w:spacing w:after="120" w:line="240" w:lineRule="auto"/>
        <w:ind w:firstLine="284"/>
        <w:jc w:val="both"/>
        <w:rPr>
          <w:sz w:val="24"/>
          <w:szCs w:val="24"/>
          <w:rtl/>
          <w:lang w:bidi="ar-EG"/>
        </w:rPr>
      </w:pPr>
      <w:r w:rsidRPr="00AA616B">
        <w:rPr>
          <w:rFonts w:cs="AlGhadTV"/>
          <w:sz w:val="24"/>
          <w:szCs w:val="24"/>
          <w:rtl/>
          <w:lang w:bidi="ar-EG"/>
        </w:rPr>
        <w:t xml:space="preserve">                                        ***  </w:t>
      </w:r>
    </w:p>
    <w:sectPr w:rsidR="00B97065" w:rsidRPr="00AA616B" w:rsidSect="009E0E2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AlGhadTV">
    <w:panose1 w:val="01000500000000020004"/>
    <w:charset w:val="B2"/>
    <w:family w:val="auto"/>
    <w:pitch w:val="variable"/>
    <w:sig w:usb0="80002003" w:usb1="80002042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DB2"/>
    <w:rsid w:val="00321A20"/>
    <w:rsid w:val="00460DB2"/>
    <w:rsid w:val="00831106"/>
    <w:rsid w:val="009E0E2E"/>
    <w:rsid w:val="00AA616B"/>
    <w:rsid w:val="00B03260"/>
    <w:rsid w:val="00BF070F"/>
    <w:rsid w:val="00EE5B5F"/>
    <w:rsid w:val="00F537E3"/>
    <w:rsid w:val="00F8492A"/>
    <w:rsid w:val="00F90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Saber</dc:creator>
  <cp:lastModifiedBy>Saber</cp:lastModifiedBy>
  <cp:revision>2</cp:revision>
  <cp:lastPrinted>2015-02-20T19:06:00Z</cp:lastPrinted>
  <dcterms:created xsi:type="dcterms:W3CDTF">2015-02-20T19:08:00Z</dcterms:created>
  <dcterms:modified xsi:type="dcterms:W3CDTF">2015-02-20T19:08:00Z</dcterms:modified>
</cp:coreProperties>
</file>